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40" w:lineRule="atLeast"/>
        <w:ind w:left="0" w:right="-39"/>
        <w:jc w:val="center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u w:val="none"/>
          <w:lang w:val="en-US" w:eastAsia="zh-CN" w:bidi="ar"/>
        </w:rPr>
        <w:t>2021年注册会计师全国统一考试（上海考区）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40" w:lineRule="atLeast"/>
        <w:ind w:left="0" w:right="-39"/>
        <w:jc w:val="center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u w:val="none"/>
          <w:lang w:val="en-US" w:eastAsia="zh-CN" w:bidi="ar"/>
        </w:rPr>
        <w:t>考生安全考试承诺书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440" w:lineRule="atLeast"/>
        <w:ind w:left="0" w:right="-39"/>
        <w:jc w:val="center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u w:val="none"/>
          <w:lang w:val="en-US" w:eastAsia="zh-CN" w:bidi="ar"/>
        </w:rPr>
        <w:t>（每场考试一份，填写完整并主动交监考人员）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ind w:left="0" w:firstLine="480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本人（姓名：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性别：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身份证号：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手机号码：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）是参加注册会计师全国统一考试（上海考区）的考生，考试科目：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，考试日期：2021年8月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日。我已阅读并了解考试疫情防控各项要求和措施，并且在考前14天内按要求测量体温。经本人认真考虑，郑重承诺以下事项：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一、本人充分理解并遵守考试期间考点各项防疫安全要求。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二、本人考试当天自行做好防护工作，提前抵达考点，自觉配合体温测量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三、本人接受并如实回答以下流行病学调查，保证所填报内容真实准确。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none"/>
          <w:lang w:val="en-US" w:eastAsia="zh-CN" w:bidi="ar"/>
        </w:rPr>
        <w:t>考前14天内，是否接触过新冠肺炎病例/疑似病例/已知无症状感染者/密切接触者？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spacing w:val="-6"/>
          <w:kern w:val="0"/>
          <w:sz w:val="24"/>
          <w:szCs w:val="24"/>
          <w:u w:val="none"/>
          <w:lang w:val="en-US" w:eastAsia="zh-CN" w:bidi="ar"/>
        </w:rPr>
        <w:t>○是○否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2.考前14天内，若接受过新型冠状病毒检测，检测结果是否为阳性？○是○否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3.考前21天内，是否有国（境）外旅居史？○是○否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4.考前14天内，是否到过或途经国内高风险地区或当地政府宣布全域封闭管理地区？○是○否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5.考前14天内，是否到过或途经国内疫情中风险地区？○是○否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6.考前14天内，是否有发热和呼吸道门诊就诊史？○是○否。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四、本承诺书每场考试均需提供（一场一张），请考生根据本次考试科目数，下载相应份数。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ind w:left="0" w:firstLine="480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 xml:space="preserve">如有虚假或不实承诺、隐瞒病史、隐瞒旅居史和接触史、自行服药隐瞒症状、瞒报漏报健康情况、逃避防疫措施的，愿承担相应法律责任。 </w:t>
      </w:r>
    </w:p>
    <w:p>
      <w:pPr>
        <w:keepNext w:val="0"/>
        <w:keepLines w:val="0"/>
        <w:widowControl/>
        <w:suppressLineNumbers w:val="0"/>
        <w:snapToGrid w:val="0"/>
        <w:spacing w:line="420" w:lineRule="atLeast"/>
        <w:ind w:left="0" w:firstLine="480"/>
        <w:jc w:val="left"/>
        <w:rPr>
          <w:rFonts w:hint="eastAsia" w:ascii="宋体" w:hAnsi="宋体" w:eastAsia="宋体" w:cs="宋体"/>
          <w:color w:val="000000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考生签名：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承诺日期：2021年8月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421EB"/>
    <w:rsid w:val="1E04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non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4B70B2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2021-08-20T09:44:00Z</dcterms:created>
  <dc:creator>小仙女呀</dc:creator>
  <cp:lastModifiedBy>小仙女呀</cp:lastModifiedBy>
  <dcterms:modified xsi:type="dcterms:W3CDTF">2021-08-20T09:47:50Z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E99AA37E1D294BA9A66C76BB9657D61D</vt:lpwstr>
  </property>
</Properties>
</file>